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87" w:rsidRPr="001C2287" w:rsidRDefault="001C2287" w:rsidP="001C2287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1C2287">
        <w:rPr>
          <w:rFonts w:ascii="Times New Roman" w:hAnsi="Times New Roman" w:cs="Times New Roman"/>
          <w:b/>
          <w:sz w:val="18"/>
          <w:szCs w:val="18"/>
        </w:rPr>
        <w:t>Сведения о размере (в валюте Российской Федерации) и других условиях оплаты работ или услуг</w:t>
      </w:r>
    </w:p>
    <w:bookmarkEnd w:id="0"/>
    <w:p w:rsidR="001C2287" w:rsidRPr="001C2287" w:rsidRDefault="001C2287" w:rsidP="001C2287">
      <w:pPr>
        <w:rPr>
          <w:rFonts w:ascii="Times New Roman" w:hAnsi="Times New Roman" w:cs="Times New Roman"/>
          <w:b/>
          <w:sz w:val="18"/>
          <w:szCs w:val="18"/>
        </w:rPr>
      </w:pPr>
      <w:r w:rsidRPr="001C2287">
        <w:rPr>
          <w:rFonts w:ascii="Times New Roman" w:hAnsi="Times New Roman" w:cs="Times New Roman"/>
          <w:b/>
          <w:sz w:val="18"/>
          <w:szCs w:val="18"/>
        </w:rPr>
        <w:t xml:space="preserve"> ИНДИВИДУАЛЬНЫ</w:t>
      </w:r>
      <w:r w:rsidR="00700A22">
        <w:rPr>
          <w:rFonts w:ascii="Times New Roman" w:hAnsi="Times New Roman" w:cs="Times New Roman"/>
          <w:b/>
          <w:sz w:val="18"/>
          <w:szCs w:val="18"/>
        </w:rPr>
        <w:t>Й</w:t>
      </w:r>
      <w:r w:rsidRPr="001C2287">
        <w:rPr>
          <w:rFonts w:ascii="Times New Roman" w:hAnsi="Times New Roman" w:cs="Times New Roman"/>
          <w:b/>
          <w:sz w:val="18"/>
          <w:szCs w:val="18"/>
        </w:rPr>
        <w:t xml:space="preserve"> ПРЕДПРИНИМАТЕЛЬ ЖАРИКОВА ОКСАНА АРСЕНЬЕВНА</w:t>
      </w:r>
    </w:p>
    <w:p w:rsidR="001C2287" w:rsidRPr="001C2287" w:rsidRDefault="001C2287" w:rsidP="001C2287">
      <w:pPr>
        <w:rPr>
          <w:rFonts w:ascii="Times New Roman" w:hAnsi="Times New Roman" w:cs="Times New Roman"/>
          <w:sz w:val="18"/>
          <w:szCs w:val="18"/>
        </w:rPr>
      </w:pPr>
      <w:r w:rsidRPr="001C2287">
        <w:rPr>
          <w:rFonts w:ascii="Times New Roman" w:hAnsi="Times New Roman" w:cs="Times New Roman"/>
          <w:sz w:val="18"/>
          <w:szCs w:val="18"/>
        </w:rPr>
        <w:t>по изготовлению печатных агитацион</w:t>
      </w:r>
      <w:r w:rsidR="00FD2B28">
        <w:rPr>
          <w:rFonts w:ascii="Times New Roman" w:hAnsi="Times New Roman" w:cs="Times New Roman"/>
          <w:sz w:val="18"/>
          <w:szCs w:val="18"/>
        </w:rPr>
        <w:t>ных материалов на Дополнительные выборы</w:t>
      </w:r>
      <w:r w:rsidRPr="001C2287">
        <w:rPr>
          <w:rFonts w:ascii="Times New Roman" w:hAnsi="Times New Roman" w:cs="Times New Roman"/>
          <w:sz w:val="18"/>
          <w:szCs w:val="18"/>
        </w:rPr>
        <w:t xml:space="preserve"> депутатов городской Думы города Нижнего Новгорода седьмого созыва по одномандатному избирательному округу № 31, </w:t>
      </w:r>
      <w:r w:rsidR="00FD2B28">
        <w:rPr>
          <w:rFonts w:ascii="Times New Roman" w:hAnsi="Times New Roman" w:cs="Times New Roman"/>
          <w:sz w:val="18"/>
          <w:szCs w:val="18"/>
        </w:rPr>
        <w:t xml:space="preserve"> </w:t>
      </w:r>
      <w:r w:rsidR="00FD2B28" w:rsidRPr="00FD2B28">
        <w:rPr>
          <w:rFonts w:ascii="Times New Roman" w:hAnsi="Times New Roman" w:cs="Times New Roman"/>
          <w:sz w:val="18"/>
          <w:szCs w:val="18"/>
        </w:rPr>
        <w:t>Выборы депутатов Совета депутатов муниципального образования городской округ Люберцы Московской области второго созыва</w:t>
      </w:r>
      <w:r w:rsidR="00FD2B28">
        <w:rPr>
          <w:rFonts w:ascii="Times New Roman" w:hAnsi="Times New Roman" w:cs="Times New Roman"/>
          <w:sz w:val="18"/>
          <w:szCs w:val="18"/>
        </w:rPr>
        <w:t>,  Выборы</w:t>
      </w:r>
      <w:r w:rsidRPr="001C2287">
        <w:rPr>
          <w:rFonts w:ascii="Times New Roman" w:hAnsi="Times New Roman" w:cs="Times New Roman"/>
          <w:sz w:val="18"/>
          <w:szCs w:val="18"/>
        </w:rPr>
        <w:t xml:space="preserve"> депутатов Совета депутатов городского округа Чехов Московс</w:t>
      </w:r>
      <w:r w:rsidR="00FD2B28">
        <w:rPr>
          <w:rFonts w:ascii="Times New Roman" w:hAnsi="Times New Roman" w:cs="Times New Roman"/>
          <w:sz w:val="18"/>
          <w:szCs w:val="18"/>
        </w:rPr>
        <w:t>кой области второго созыва,</w:t>
      </w:r>
      <w:r w:rsidR="002820F5" w:rsidRPr="002820F5">
        <w:rPr>
          <w:rFonts w:ascii="Times New Roman" w:hAnsi="Times New Roman" w:cs="Times New Roman"/>
          <w:sz w:val="18"/>
          <w:szCs w:val="18"/>
        </w:rPr>
        <w:t xml:space="preserve"> </w:t>
      </w:r>
      <w:r w:rsidR="002820F5">
        <w:rPr>
          <w:rFonts w:ascii="Times New Roman" w:hAnsi="Times New Roman" w:cs="Times New Roman"/>
          <w:sz w:val="18"/>
          <w:szCs w:val="18"/>
        </w:rPr>
        <w:t>Дополнительные выборы</w:t>
      </w:r>
      <w:r w:rsidR="002820F5" w:rsidRPr="001C2287">
        <w:rPr>
          <w:rFonts w:ascii="Times New Roman" w:hAnsi="Times New Roman" w:cs="Times New Roman"/>
          <w:sz w:val="18"/>
          <w:szCs w:val="18"/>
        </w:rPr>
        <w:t xml:space="preserve"> депутат</w:t>
      </w:r>
      <w:r w:rsidR="002820F5">
        <w:rPr>
          <w:rFonts w:ascii="Times New Roman" w:hAnsi="Times New Roman" w:cs="Times New Roman"/>
          <w:sz w:val="18"/>
          <w:szCs w:val="18"/>
        </w:rPr>
        <w:t>а</w:t>
      </w:r>
      <w:r w:rsidR="00FD2B28">
        <w:rPr>
          <w:rFonts w:ascii="Times New Roman" w:hAnsi="Times New Roman" w:cs="Times New Roman"/>
          <w:sz w:val="18"/>
          <w:szCs w:val="18"/>
        </w:rPr>
        <w:t xml:space="preserve"> </w:t>
      </w:r>
      <w:r w:rsidR="002820F5" w:rsidRPr="001C2287">
        <w:rPr>
          <w:rFonts w:ascii="Times New Roman" w:hAnsi="Times New Roman" w:cs="Times New Roman"/>
          <w:sz w:val="18"/>
          <w:szCs w:val="18"/>
        </w:rPr>
        <w:t xml:space="preserve">Совета депутатов городского округа </w:t>
      </w:r>
      <w:r w:rsidR="002820F5">
        <w:rPr>
          <w:rFonts w:ascii="Times New Roman" w:hAnsi="Times New Roman" w:cs="Times New Roman"/>
          <w:sz w:val="18"/>
          <w:szCs w:val="18"/>
        </w:rPr>
        <w:t>Мытищи по одномандатному избирательному округу №10,</w:t>
      </w:r>
      <w:r w:rsidRPr="001C2287">
        <w:rPr>
          <w:rFonts w:ascii="Times New Roman" w:hAnsi="Times New Roman" w:cs="Times New Roman"/>
          <w:sz w:val="18"/>
          <w:szCs w:val="18"/>
        </w:rPr>
        <w:t xml:space="preserve">Совета депутатов Рузского городского округа Московской области второго созыва, выборы депутатов Совета депутатов внутригородского муниципального </w:t>
      </w:r>
      <w:r w:rsidR="00FD2B28">
        <w:rPr>
          <w:rFonts w:ascii="Times New Roman" w:hAnsi="Times New Roman" w:cs="Times New Roman"/>
          <w:sz w:val="18"/>
          <w:szCs w:val="18"/>
        </w:rPr>
        <w:t xml:space="preserve">образования в городе Москве,  </w:t>
      </w:r>
      <w:r w:rsidRPr="001C2287">
        <w:rPr>
          <w:rFonts w:ascii="Times New Roman" w:hAnsi="Times New Roman" w:cs="Times New Roman"/>
          <w:sz w:val="18"/>
          <w:szCs w:val="18"/>
        </w:rPr>
        <w:t>назначенных на   11 сентября 2022 года</w:t>
      </w:r>
    </w:p>
    <w:p w:rsidR="001C2287" w:rsidRDefault="001C2287" w:rsidP="001C2287">
      <w:r w:rsidRPr="001C2287">
        <w:t xml:space="preserve"> </w:t>
      </w:r>
      <w:r w:rsidR="00747210" w:rsidRPr="00747210">
        <w:rPr>
          <w:noProof/>
          <w:lang w:eastAsia="ru-RU"/>
        </w:rPr>
        <w:drawing>
          <wp:inline distT="0" distB="0" distL="0" distR="0">
            <wp:extent cx="3983079" cy="273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35" cy="273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210" w:rsidRDefault="00747210" w:rsidP="001C2287">
      <w:r w:rsidRPr="00747210">
        <w:rPr>
          <w:noProof/>
          <w:lang w:eastAsia="ru-RU"/>
        </w:rPr>
        <w:drawing>
          <wp:inline distT="0" distB="0" distL="0" distR="0">
            <wp:extent cx="4035534" cy="18478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020" cy="184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210" w:rsidRPr="001C2287" w:rsidRDefault="00747210" w:rsidP="001C2287"/>
    <w:p w:rsidR="001C2287" w:rsidRPr="001C2287" w:rsidRDefault="001C2287" w:rsidP="001C2287">
      <w:pPr>
        <w:rPr>
          <w:i/>
          <w:iCs/>
          <w:sz w:val="18"/>
          <w:szCs w:val="18"/>
        </w:rPr>
      </w:pPr>
      <w:r w:rsidRPr="001C2287">
        <w:rPr>
          <w:i/>
          <w:iCs/>
          <w:sz w:val="18"/>
          <w:szCs w:val="18"/>
        </w:rPr>
        <w:t>*Цены указаны в рублях без  НДС.</w:t>
      </w:r>
    </w:p>
    <w:p w:rsidR="001C2287" w:rsidRPr="001C2287" w:rsidRDefault="001C2287" w:rsidP="001C2287">
      <w:pPr>
        <w:rPr>
          <w:i/>
          <w:iCs/>
          <w:sz w:val="18"/>
          <w:szCs w:val="18"/>
        </w:rPr>
      </w:pPr>
      <w:r w:rsidRPr="001C2287">
        <w:rPr>
          <w:i/>
          <w:iCs/>
          <w:sz w:val="18"/>
          <w:szCs w:val="18"/>
        </w:rPr>
        <w:t xml:space="preserve">При заказе агитационного печатного </w:t>
      </w:r>
      <w:proofErr w:type="gramStart"/>
      <w:r w:rsidRPr="001C2287">
        <w:rPr>
          <w:i/>
          <w:iCs/>
          <w:sz w:val="18"/>
          <w:szCs w:val="18"/>
        </w:rPr>
        <w:t>материала  с</w:t>
      </w:r>
      <w:proofErr w:type="gramEnd"/>
      <w:r w:rsidRPr="001C2287">
        <w:rPr>
          <w:i/>
          <w:iCs/>
          <w:sz w:val="18"/>
          <w:szCs w:val="18"/>
        </w:rPr>
        <w:t xml:space="preserve"> параметрами, отличающимися от вышеизложенных (формат, тираж, плотность материалов и пр.), размер (стоимость) и другие условия оплаты заказа рассчитывается исходя из опубликованных расценок либо индивидуально, в соответствии с действующими расценками прайс-листа и с соблюдением требований п. 9 ст. 54 Федерального закона от 12.06.2002 N 67-ФЗ.</w:t>
      </w:r>
    </w:p>
    <w:p w:rsidR="001C2287" w:rsidRPr="001C2287" w:rsidRDefault="001C2287" w:rsidP="001C2287">
      <w:pPr>
        <w:rPr>
          <w:b/>
          <w:sz w:val="18"/>
          <w:szCs w:val="18"/>
        </w:rPr>
      </w:pPr>
      <w:r w:rsidRPr="001C2287">
        <w:rPr>
          <w:sz w:val="18"/>
          <w:szCs w:val="18"/>
        </w:rPr>
        <w:t xml:space="preserve"> </w:t>
      </w:r>
      <w:r w:rsidRPr="001C2287">
        <w:rPr>
          <w:b/>
          <w:sz w:val="18"/>
          <w:szCs w:val="18"/>
        </w:rPr>
        <w:t xml:space="preserve">Индивидуальный предприниматель </w:t>
      </w:r>
      <w:proofErr w:type="spellStart"/>
      <w:r w:rsidRPr="001C2287">
        <w:rPr>
          <w:b/>
          <w:sz w:val="18"/>
          <w:szCs w:val="18"/>
        </w:rPr>
        <w:t>Жарикова</w:t>
      </w:r>
      <w:proofErr w:type="spellEnd"/>
      <w:r w:rsidRPr="001C2287">
        <w:rPr>
          <w:b/>
          <w:sz w:val="18"/>
          <w:szCs w:val="18"/>
        </w:rPr>
        <w:t xml:space="preserve"> Оксана Арсеньевна, </w:t>
      </w:r>
    </w:p>
    <w:p w:rsidR="001C2287" w:rsidRPr="001C2287" w:rsidRDefault="001C2287" w:rsidP="001C2287">
      <w:pPr>
        <w:rPr>
          <w:sz w:val="18"/>
          <w:szCs w:val="18"/>
        </w:rPr>
      </w:pPr>
      <w:r w:rsidRPr="001C2287">
        <w:rPr>
          <w:sz w:val="18"/>
          <w:szCs w:val="18"/>
        </w:rPr>
        <w:t>ИНН 525002318122, ОГРНИП 318527500034220</w:t>
      </w:r>
    </w:p>
    <w:p w:rsidR="001C2287" w:rsidRPr="001C2287" w:rsidRDefault="001C2287" w:rsidP="001C2287">
      <w:pPr>
        <w:rPr>
          <w:sz w:val="18"/>
          <w:szCs w:val="18"/>
        </w:rPr>
      </w:pPr>
      <w:r w:rsidRPr="001C2287">
        <w:rPr>
          <w:sz w:val="18"/>
          <w:szCs w:val="18"/>
        </w:rPr>
        <w:t xml:space="preserve">Юр. адрес: 603070, Нижегородская </w:t>
      </w:r>
      <w:proofErr w:type="gramStart"/>
      <w:r w:rsidRPr="001C2287">
        <w:rPr>
          <w:sz w:val="18"/>
          <w:szCs w:val="18"/>
        </w:rPr>
        <w:t>область ,</w:t>
      </w:r>
      <w:proofErr w:type="gramEnd"/>
      <w:r w:rsidRPr="001C2287">
        <w:rPr>
          <w:sz w:val="18"/>
          <w:szCs w:val="18"/>
        </w:rPr>
        <w:t xml:space="preserve"> город  Нижний Новгород,  улица </w:t>
      </w:r>
      <w:proofErr w:type="spellStart"/>
      <w:r w:rsidRPr="001C2287">
        <w:rPr>
          <w:sz w:val="18"/>
          <w:szCs w:val="18"/>
        </w:rPr>
        <w:t>Бетанкура</w:t>
      </w:r>
      <w:proofErr w:type="spellEnd"/>
      <w:r w:rsidRPr="001C2287">
        <w:rPr>
          <w:sz w:val="18"/>
          <w:szCs w:val="18"/>
        </w:rPr>
        <w:t>, дом № 29, кв.94</w:t>
      </w:r>
    </w:p>
    <w:p w:rsidR="001C2287" w:rsidRPr="001C2287" w:rsidRDefault="001C2287" w:rsidP="001C2287">
      <w:pPr>
        <w:rPr>
          <w:sz w:val="18"/>
          <w:szCs w:val="18"/>
        </w:rPr>
      </w:pPr>
      <w:r w:rsidRPr="001C2287">
        <w:rPr>
          <w:sz w:val="18"/>
          <w:szCs w:val="18"/>
        </w:rPr>
        <w:t xml:space="preserve">Фактический адрес: 603000, Нижегородская обл., г. Нижний Новгород, </w:t>
      </w:r>
      <w:r w:rsidRPr="001C2287">
        <w:rPr>
          <w:b/>
          <w:sz w:val="18"/>
          <w:szCs w:val="18"/>
        </w:rPr>
        <w:t>ул. Пискунова,  дом 25/10</w:t>
      </w:r>
    </w:p>
    <w:p w:rsidR="001C2287" w:rsidRPr="001C2287" w:rsidRDefault="001C2287" w:rsidP="001C2287">
      <w:pPr>
        <w:rPr>
          <w:b/>
          <w:sz w:val="18"/>
          <w:szCs w:val="18"/>
          <w:lang w:val="en-US"/>
        </w:rPr>
      </w:pPr>
      <w:r w:rsidRPr="001C2287">
        <w:rPr>
          <w:b/>
          <w:sz w:val="18"/>
          <w:szCs w:val="18"/>
        </w:rPr>
        <w:t>Тел</w:t>
      </w:r>
      <w:r w:rsidRPr="001C2287">
        <w:rPr>
          <w:b/>
          <w:sz w:val="18"/>
          <w:szCs w:val="18"/>
          <w:lang w:val="en-US"/>
        </w:rPr>
        <w:t xml:space="preserve">. +7 (831) </w:t>
      </w:r>
      <w:r>
        <w:rPr>
          <w:b/>
          <w:sz w:val="18"/>
          <w:szCs w:val="18"/>
          <w:lang w:val="en-US"/>
        </w:rPr>
        <w:t>280-84-31</w:t>
      </w:r>
      <w:r w:rsidRPr="001C2287">
        <w:rPr>
          <w:b/>
          <w:sz w:val="18"/>
          <w:szCs w:val="18"/>
          <w:lang w:val="en-US"/>
        </w:rPr>
        <w:t xml:space="preserve">     E-mail: </w:t>
      </w:r>
      <w:r>
        <w:rPr>
          <w:b/>
          <w:sz w:val="18"/>
          <w:szCs w:val="18"/>
          <w:lang w:val="en-US"/>
        </w:rPr>
        <w:t>info</w:t>
      </w:r>
      <w:r w:rsidRPr="001C2287">
        <w:rPr>
          <w:b/>
          <w:sz w:val="18"/>
          <w:szCs w:val="18"/>
          <w:lang w:val="en-US"/>
        </w:rPr>
        <w:t>@nt-nn.com</w:t>
      </w:r>
    </w:p>
    <w:p w:rsidR="001C2287" w:rsidRPr="001C2287" w:rsidRDefault="001C2287">
      <w:pPr>
        <w:rPr>
          <w:sz w:val="18"/>
          <w:szCs w:val="18"/>
        </w:rPr>
      </w:pPr>
    </w:p>
    <w:sectPr w:rsidR="001C2287" w:rsidRPr="001C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7F"/>
    <w:rsid w:val="001C2287"/>
    <w:rsid w:val="002820F5"/>
    <w:rsid w:val="002948F5"/>
    <w:rsid w:val="0054177F"/>
    <w:rsid w:val="00700A22"/>
    <w:rsid w:val="00747210"/>
    <w:rsid w:val="007E4550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BA4C1-2468-41F9-AF9F-07E00C4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Кочина</dc:creator>
  <cp:lastModifiedBy>Мамин Станислав Юрьевич</cp:lastModifiedBy>
  <cp:revision>2</cp:revision>
  <cp:lastPrinted>2022-07-07T06:48:00Z</cp:lastPrinted>
  <dcterms:created xsi:type="dcterms:W3CDTF">2022-07-08T10:28:00Z</dcterms:created>
  <dcterms:modified xsi:type="dcterms:W3CDTF">2022-07-08T10:28:00Z</dcterms:modified>
</cp:coreProperties>
</file>